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544D4E2A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="006809AE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آناتومی </w:t>
      </w:r>
      <w:r w:rsidR="004656EE">
        <w:rPr>
          <w:rFonts w:asciiTheme="majorBidi" w:hAnsiTheme="majorBidi" w:cs="B Titr" w:hint="cs"/>
          <w:sz w:val="32"/>
          <w:szCs w:val="32"/>
          <w:rtl/>
          <w:lang w:bidi="fa-IR"/>
        </w:rPr>
        <w:t>سطحی</w:t>
      </w:r>
      <w:r w:rsidR="00BA11C3" w:rsidRPr="00BA11C3">
        <w:rPr>
          <w:rtl/>
        </w:rPr>
        <w:t xml:space="preserve"> </w:t>
      </w:r>
      <w:r w:rsidR="00BA11C3" w:rsidRPr="00BA11C3">
        <w:rPr>
          <w:rFonts w:asciiTheme="majorBidi" w:hAnsiTheme="majorBidi" w:cs="B Titr"/>
          <w:sz w:val="32"/>
          <w:szCs w:val="32"/>
          <w:rtl/>
          <w:lang w:bidi="fa-IR"/>
        </w:rPr>
        <w:t>و زنده نگر</w:t>
      </w:r>
      <w:r w:rsidR="00BA11C3" w:rsidRPr="00BA11C3">
        <w:rPr>
          <w:rFonts w:asciiTheme="majorBidi" w:hAnsiTheme="majorBidi" w:cs="B Titr" w:hint="eastAsia"/>
          <w:sz w:val="32"/>
          <w:szCs w:val="32"/>
          <w:rtl/>
          <w:lang w:bidi="fa-IR"/>
        </w:rPr>
        <w:t xml:space="preserve"> 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11C11AF6" w14:textId="77777777" w:rsidR="005521C0" w:rsidRPr="005E1787" w:rsidRDefault="005521C0" w:rsidP="005521C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9C6C05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>آناتومی</w:t>
      </w:r>
    </w:p>
    <w:p w14:paraId="3833FD73" w14:textId="5DB5CB21" w:rsidR="005521C0" w:rsidRPr="00EB6DB3" w:rsidRDefault="005521C0" w:rsidP="005521C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9C6C05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 xml:space="preserve">آناتومی </w:t>
      </w:r>
      <w:r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>سطحی</w:t>
      </w:r>
      <w:r w:rsidR="00105FC4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 xml:space="preserve"> و زنده نگر</w:t>
      </w:r>
    </w:p>
    <w:p w14:paraId="3D8EF374" w14:textId="6B196F52" w:rsidR="005521C0" w:rsidRPr="0038172F" w:rsidRDefault="005521C0" w:rsidP="005521C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A403C0">
        <w:rPr>
          <w:rFonts w:asciiTheme="majorBidi" w:hAnsiTheme="majorBidi" w:cs="B Nazanin" w:hint="cs"/>
          <w:sz w:val="24"/>
          <w:szCs w:val="24"/>
          <w:rtl/>
          <w:lang w:bidi="fa-IR"/>
        </w:rPr>
        <w:t>21</w:t>
      </w:r>
    </w:p>
    <w:p w14:paraId="301E7857" w14:textId="4CFB5F5B" w:rsidR="005521C0" w:rsidRPr="009C6C05" w:rsidRDefault="005521C0" w:rsidP="003C476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و تعداد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8104C" w:rsidRPr="0038104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0.5</w:t>
      </w:r>
      <w:r w:rsidRPr="009C6C05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 xml:space="preserve"> واحد تئوری و </w:t>
      </w:r>
      <w:r w:rsidR="0038104C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>0.5</w:t>
      </w:r>
      <w:r w:rsidRPr="009C6C05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 xml:space="preserve"> واحد عملی </w:t>
      </w:r>
    </w:p>
    <w:p w14:paraId="1BFB7B39" w14:textId="47212F0E" w:rsidR="005521C0" w:rsidRPr="0038172F" w:rsidRDefault="005521C0" w:rsidP="005D087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5F3113" w:rsidRPr="009C6C05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 xml:space="preserve">دکتر </w:t>
      </w:r>
      <w:r w:rsidR="005D0877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>مهدی عباسی</w:t>
      </w:r>
    </w:p>
    <w:p w14:paraId="19B2F67A" w14:textId="6BBFB65E" w:rsidR="005521C0" w:rsidRPr="0038172F" w:rsidRDefault="005521C0" w:rsidP="005D087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bookmarkStart w:id="0" w:name="_Hlk81047686"/>
      <w:r w:rsidR="00B52E6B" w:rsidRPr="009C6C05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 xml:space="preserve">دکتر </w:t>
      </w:r>
      <w:r w:rsidR="00B52E6B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>پریچهر پاس</w:t>
      </w:r>
      <w:r w:rsidR="005F3113">
        <w:rPr>
          <w:rFonts w:asciiTheme="majorBidi" w:hAnsiTheme="majorBidi" w:cs="B Nazanin"/>
          <w:b/>
          <w:bCs/>
          <w:color w:val="1F497D" w:themeColor="text2"/>
          <w:sz w:val="24"/>
          <w:szCs w:val="24"/>
          <w:lang w:bidi="fa-IR"/>
        </w:rPr>
        <w:t xml:space="preserve"> </w:t>
      </w:r>
      <w:r w:rsidR="00B52E6B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>بخش</w:t>
      </w:r>
      <w:bookmarkEnd w:id="0"/>
      <w:r w:rsidR="00B52E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5F3113" w:rsidRPr="009C6C05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 xml:space="preserve">دکتر </w:t>
      </w:r>
      <w:r w:rsidR="005F3113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 xml:space="preserve">مهدی </w:t>
      </w:r>
      <w:r w:rsidR="005F3113" w:rsidRPr="009C6C05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>عباسی</w:t>
      </w:r>
      <w:r w:rsidR="00D4768E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A642CA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 xml:space="preserve"> </w:t>
      </w:r>
      <w:r w:rsidR="00B52E6B" w:rsidRPr="009C6C05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 xml:space="preserve">دکتر </w:t>
      </w:r>
      <w:r w:rsidR="00D4768E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>ایرج راگردی کاشانی</w:t>
      </w:r>
      <w:r w:rsidR="00A1146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A1146C" w:rsidRPr="00E219C9">
        <w:rPr>
          <w:rFonts w:asciiTheme="majorBidi" w:hAnsiTheme="majorBidi" w:cs="B Nazanin" w:hint="cs"/>
          <w:b/>
          <w:bCs/>
          <w:color w:val="0070C0"/>
          <w:sz w:val="24"/>
          <w:szCs w:val="24"/>
          <w:rtl/>
          <w:lang w:bidi="fa-IR"/>
        </w:rPr>
        <w:t xml:space="preserve">دکتر </w:t>
      </w:r>
      <w:r w:rsidR="003C4766">
        <w:rPr>
          <w:rFonts w:asciiTheme="majorBidi" w:hAnsiTheme="majorBidi" w:cs="B Nazanin" w:hint="cs"/>
          <w:b/>
          <w:bCs/>
          <w:color w:val="0070C0"/>
          <w:sz w:val="24"/>
          <w:szCs w:val="24"/>
          <w:rtl/>
          <w:lang w:bidi="fa-IR"/>
        </w:rPr>
        <w:t xml:space="preserve">غلامرضا </w:t>
      </w:r>
      <w:r w:rsidR="005D0877">
        <w:rPr>
          <w:rFonts w:asciiTheme="majorBidi" w:hAnsiTheme="majorBidi" w:cs="B Nazanin" w:hint="cs"/>
          <w:b/>
          <w:bCs/>
          <w:color w:val="0070C0"/>
          <w:sz w:val="24"/>
          <w:szCs w:val="24"/>
          <w:rtl/>
          <w:lang w:bidi="fa-IR"/>
        </w:rPr>
        <w:t>حسن زاده</w:t>
      </w:r>
    </w:p>
    <w:p w14:paraId="01A665B7" w14:textId="77777777" w:rsidR="005521C0" w:rsidRPr="0038172F" w:rsidRDefault="005521C0" w:rsidP="005521C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Pr="009C6C0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ندارد</w:t>
      </w:r>
    </w:p>
    <w:p w14:paraId="6798C437" w14:textId="77777777" w:rsidR="005521C0" w:rsidRPr="0038172F" w:rsidRDefault="005521C0" w:rsidP="005521C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9C6C05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>دکتری آناتومی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420C765" w14:textId="65E0DEE7" w:rsidR="00AC2F60" w:rsidRDefault="00AC2F60" w:rsidP="005129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6C047B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>استاد</w:t>
      </w:r>
    </w:p>
    <w:p w14:paraId="388E4DFA" w14:textId="77777777" w:rsidR="00AC2F60" w:rsidRPr="0038172F" w:rsidRDefault="00AC2F60" w:rsidP="00AC2F6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تخصصی: </w:t>
      </w:r>
      <w:r w:rsidRPr="006C047B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>آناتومی</w:t>
      </w:r>
    </w:p>
    <w:p w14:paraId="465232F5" w14:textId="77777777" w:rsidR="00AC2F60" w:rsidRPr="0038172F" w:rsidRDefault="00AC2F60" w:rsidP="00AC2F6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6C047B">
        <w:rPr>
          <w:rFonts w:asciiTheme="majorBidi" w:hAnsiTheme="majorBidi" w:cs="B Nazanin" w:hint="cs"/>
          <w:b/>
          <w:bCs/>
          <w:color w:val="1F497D" w:themeColor="text2"/>
          <w:sz w:val="24"/>
          <w:szCs w:val="24"/>
          <w:rtl/>
          <w:lang w:bidi="fa-IR"/>
        </w:rPr>
        <w:t>دانشکده پزشکی، گروه آناتومی</w:t>
      </w:r>
    </w:p>
    <w:p w14:paraId="5A79B140" w14:textId="7985498F" w:rsidR="00AC2F60" w:rsidRPr="0038172F" w:rsidRDefault="00AC2F60" w:rsidP="005D087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403C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1636A">
        <w:rPr>
          <w:rFonts w:asciiTheme="majorBidi" w:hAnsiTheme="majorBidi" w:cs="B Nazanin" w:hint="cs"/>
          <w:sz w:val="24"/>
          <w:szCs w:val="24"/>
          <w:rtl/>
          <w:lang w:bidi="fa-IR"/>
        </w:rPr>
        <w:t>64053411</w:t>
      </w:r>
    </w:p>
    <w:p w14:paraId="0991D2B3" w14:textId="110C4602" w:rsidR="00AC2F60" w:rsidRPr="003C3250" w:rsidRDefault="00AC2F60" w:rsidP="005D087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A403C0" w:rsidRPr="00955533">
        <w:t xml:space="preserve"> </w:t>
      </w:r>
      <w:r w:rsidR="009E6382" w:rsidRPr="009E6382">
        <w:t>abbasima@tums.ac.ir</w:t>
      </w:r>
    </w:p>
    <w:p w14:paraId="659E1C33" w14:textId="2DF9ED9B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3789C534" w14:textId="19735EF0" w:rsidR="001B6A38" w:rsidRPr="004F632B" w:rsidRDefault="004F632B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1F497D" w:themeColor="text2"/>
          <w:sz w:val="28"/>
          <w:szCs w:val="28"/>
          <w:lang w:bidi="fa-IR"/>
        </w:rPr>
      </w:pPr>
      <w:r w:rsidRPr="004F632B">
        <w:rPr>
          <w:rFonts w:cs="B Nazanin"/>
          <w:b/>
          <w:bCs/>
          <w:color w:val="1F497D" w:themeColor="text2"/>
          <w:sz w:val="24"/>
          <w:szCs w:val="24"/>
          <w:rtl/>
        </w:rPr>
        <w:t>در این درس دانشجو با موقعیت قرارگیری اجزای مختلف بدن با استفاده از نشانه های سطحی آشنا و قادر به تفسیر موارد کل</w:t>
      </w:r>
      <w:r w:rsidR="004D1F8B">
        <w:rPr>
          <w:rFonts w:cs="B Nazanin" w:hint="cs"/>
          <w:b/>
          <w:bCs/>
          <w:color w:val="1F497D" w:themeColor="text2"/>
          <w:sz w:val="24"/>
          <w:szCs w:val="24"/>
          <w:rtl/>
        </w:rPr>
        <w:t>ی</w:t>
      </w:r>
      <w:r w:rsidRPr="004F632B">
        <w:rPr>
          <w:rFonts w:cs="B Nazanin"/>
          <w:b/>
          <w:bCs/>
          <w:color w:val="1F497D" w:themeColor="text2"/>
          <w:sz w:val="24"/>
          <w:szCs w:val="24"/>
          <w:rtl/>
        </w:rPr>
        <w:t>نیکی خواهد شد</w:t>
      </w:r>
      <w:r w:rsidRPr="004F632B">
        <w:rPr>
          <w:rFonts w:cs="B Nazanin"/>
          <w:b/>
          <w:bCs/>
          <w:color w:val="1F497D" w:themeColor="text2"/>
          <w:sz w:val="24"/>
          <w:szCs w:val="24"/>
        </w:rPr>
        <w:t>.</w:t>
      </w:r>
    </w:p>
    <w:p w14:paraId="7DACB06F" w14:textId="681D23B4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0EFACC6" w14:textId="54F91ECC" w:rsidR="004F632B" w:rsidRPr="004F632B" w:rsidRDefault="004F632B" w:rsidP="004F632B">
      <w:pPr>
        <w:tabs>
          <w:tab w:val="left" w:pos="810"/>
        </w:tabs>
        <w:bidi/>
        <w:spacing w:before="240"/>
        <w:rPr>
          <w:rFonts w:cs="B Nazanin"/>
          <w:b/>
          <w:bCs/>
          <w:color w:val="1F497D" w:themeColor="text2"/>
          <w:sz w:val="24"/>
          <w:szCs w:val="24"/>
          <w:rtl/>
        </w:rPr>
      </w:pPr>
      <w:r w:rsidRPr="004F632B">
        <w:rPr>
          <w:rFonts w:cs="B Nazanin"/>
          <w:b/>
          <w:bCs/>
          <w:color w:val="1F497D" w:themeColor="text2"/>
          <w:sz w:val="24"/>
          <w:szCs w:val="24"/>
          <w:rtl/>
        </w:rPr>
        <w:t>دانشجو پس از گذراندن این درس قادر به مطالعه ی شخصی فراتر از مبحث، پژوهش و فن آوری و مشاوره به سایر همکاران و توانایی انتقال مباحث به فراگیران و سایر دانشجویان را پیدا خواهد کرد</w:t>
      </w:r>
    </w:p>
    <w:p w14:paraId="64F99659" w14:textId="04E92C2D" w:rsidR="009A0090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3E59D59E" w14:textId="77777777" w:rsidR="00A403C0" w:rsidRDefault="004F632B" w:rsidP="00256B47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cs="B Nazanin"/>
          <w:b/>
          <w:bCs/>
          <w:color w:val="1F497D" w:themeColor="text2"/>
          <w:sz w:val="24"/>
          <w:szCs w:val="24"/>
        </w:rPr>
      </w:pPr>
      <w:r w:rsidRPr="00256B47">
        <w:rPr>
          <w:rFonts w:cs="B Nazanin"/>
          <w:b/>
          <w:bCs/>
          <w:color w:val="1F497D" w:themeColor="text2"/>
          <w:sz w:val="24"/>
          <w:szCs w:val="24"/>
          <w:rtl/>
        </w:rPr>
        <w:t xml:space="preserve">شناسایی موقعیت قرارگیری اجزای مختلف بدن با استفاده از نشانه های سطحی </w:t>
      </w:r>
    </w:p>
    <w:p w14:paraId="00506716" w14:textId="5409E0EE" w:rsidR="004F632B" w:rsidRPr="00256B47" w:rsidRDefault="00A403C0" w:rsidP="00A403C0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cs="B Nazanin"/>
          <w:b/>
          <w:bCs/>
          <w:color w:val="1F497D" w:themeColor="text2"/>
          <w:sz w:val="24"/>
          <w:szCs w:val="24"/>
          <w:rtl/>
        </w:rPr>
      </w:pPr>
      <w:r w:rsidRPr="00256B47">
        <w:rPr>
          <w:rFonts w:cs="B Nazanin"/>
          <w:b/>
          <w:bCs/>
          <w:color w:val="1F497D" w:themeColor="text2"/>
          <w:sz w:val="24"/>
          <w:szCs w:val="24"/>
          <w:rtl/>
        </w:rPr>
        <w:t>شناسایی موقعیت قرارگیری اجزای مختلف بدن</w:t>
      </w:r>
      <w:r>
        <w:rPr>
          <w:rFonts w:cs="B Nazanin" w:hint="cs"/>
          <w:b/>
          <w:bCs/>
          <w:color w:val="1F497D" w:themeColor="text2"/>
          <w:sz w:val="24"/>
          <w:szCs w:val="24"/>
          <w:rtl/>
        </w:rPr>
        <w:t xml:space="preserve"> و</w:t>
      </w:r>
      <w:r w:rsidR="004F632B" w:rsidRPr="00256B47">
        <w:rPr>
          <w:rFonts w:cs="B Nazanin"/>
          <w:b/>
          <w:bCs/>
          <w:color w:val="1F497D" w:themeColor="text2"/>
          <w:sz w:val="24"/>
          <w:szCs w:val="24"/>
          <w:rtl/>
        </w:rPr>
        <w:t xml:space="preserve"> تفسیر موارد کلینیکی</w:t>
      </w:r>
      <w:r w:rsidR="004F632B" w:rsidRPr="00256B47">
        <w:rPr>
          <w:rFonts w:cs="B Nazanin"/>
          <w:b/>
          <w:bCs/>
          <w:color w:val="1F497D" w:themeColor="text2"/>
          <w:sz w:val="24"/>
          <w:szCs w:val="24"/>
        </w:rPr>
        <w:t>.</w:t>
      </w:r>
    </w:p>
    <w:p w14:paraId="1318A5FA" w14:textId="25FE69AB" w:rsidR="00256B47" w:rsidRPr="00256B47" w:rsidRDefault="00256B47" w:rsidP="00256B47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cs="B Nazanin"/>
          <w:b/>
          <w:bCs/>
          <w:color w:val="1F497D" w:themeColor="text2"/>
          <w:sz w:val="24"/>
          <w:szCs w:val="24"/>
          <w:rtl/>
        </w:rPr>
      </w:pPr>
      <w:r w:rsidRPr="00256B47">
        <w:rPr>
          <w:rFonts w:cs="B Nazanin" w:hint="cs"/>
          <w:b/>
          <w:bCs/>
          <w:color w:val="1F497D" w:themeColor="text2"/>
          <w:sz w:val="24"/>
          <w:szCs w:val="24"/>
          <w:rtl/>
        </w:rPr>
        <w:t>توصیف موقعیت اجزای عمقی با استفاده از لندمارک های سطحی برای دانشجویان</w:t>
      </w:r>
    </w:p>
    <w:p w14:paraId="5609B045" w14:textId="5B76D216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86678D2" w14:textId="52C01FC4" w:rsidR="00256B47" w:rsidRPr="00256B47" w:rsidRDefault="00256B47" w:rsidP="00256B47">
      <w:pPr>
        <w:tabs>
          <w:tab w:val="left" w:pos="810"/>
        </w:tabs>
        <w:bidi/>
        <w:spacing w:before="240"/>
        <w:rPr>
          <w:rFonts w:cs="B Nazanin"/>
          <w:b/>
          <w:bCs/>
          <w:color w:val="1F497D" w:themeColor="text2"/>
          <w:sz w:val="24"/>
          <w:szCs w:val="24"/>
          <w:rtl/>
        </w:rPr>
      </w:pPr>
      <w:r w:rsidRPr="00256B47">
        <w:rPr>
          <w:rFonts w:cs="B Nazanin" w:hint="cs"/>
          <w:b/>
          <w:bCs/>
          <w:color w:val="1F497D" w:themeColor="text2"/>
          <w:sz w:val="24"/>
          <w:szCs w:val="24"/>
          <w:rtl/>
        </w:rPr>
        <w:t>بتواند با استفاده از لندمارک های بافت نرم و سخت اجزای آناتومیک بدن را از روی پوست جایابی و توصیف نماید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D0877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B7BC39E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1EAECA0" w:rsidR="00B80410" w:rsidRPr="00B80410" w:rsidRDefault="00857E5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 w:rsidR="00B80410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کلاس وارونه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AF6356E" w:rsidR="00B80410" w:rsidRPr="00B80410" w:rsidRDefault="00857E5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FDA0311" w:rsidR="00B80410" w:rsidRPr="00B80410" w:rsidRDefault="00857E5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F3852C5" w:rsidR="00B80410" w:rsidRPr="00B80410" w:rsidRDefault="00857E5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16CFFACF" w:rsidR="00B80410" w:rsidRPr="00B80410" w:rsidRDefault="00857E5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034E961" w:rsidR="00DB4835" w:rsidRPr="00DB4835" w:rsidRDefault="00857E50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6F860B50" w:rsidR="00DB4835" w:rsidRPr="00DB4835" w:rsidRDefault="00857E50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DB4835"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38B98645" w:rsidR="00DB4835" w:rsidRPr="00DB4835" w:rsidRDefault="00857E50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="00DB4835" w:rsidRPr="00DB4835">
        <w:rPr>
          <w:rFonts w:ascii="Arial" w:eastAsia="Calibri" w:hAnsi="Arial" w:cs="B Nazanin"/>
          <w:rtl/>
        </w:rPr>
        <w:tab/>
      </w:r>
      <w:r w:rsidR="00DB4835"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2A8E122C" w14:textId="77777777" w:rsidR="008B1272" w:rsidRPr="00EF5C64" w:rsidRDefault="008B1272" w:rsidP="008B1272">
      <w:pPr>
        <w:bidi/>
        <w:spacing w:after="0" w:line="240" w:lineRule="auto"/>
        <w:rPr>
          <w:rFonts w:ascii="Arial" w:eastAsia="Calibri" w:hAnsi="Arial" w:cs="B Nazanin"/>
          <w:b/>
          <w:bCs/>
          <w:color w:val="4F81BD" w:themeColor="accent1"/>
          <w:sz w:val="24"/>
          <w:szCs w:val="24"/>
          <w:rtl/>
        </w:rPr>
      </w:pPr>
      <w:r>
        <w:rPr>
          <w:rFonts w:ascii="Arial" w:eastAsia="Calibri" w:hAnsi="Arial" w:cs="Arial"/>
          <w:rtl/>
        </w:rPr>
        <w:t>■</w:t>
      </w:r>
      <w:r>
        <w:rPr>
          <w:rFonts w:ascii="Arial" w:eastAsia="Calibri" w:hAnsi="Arial" w:cs="B Nazanin" w:hint="cs"/>
          <w:rtl/>
        </w:rPr>
        <w:t xml:space="preserve">  </w:t>
      </w:r>
      <w:r w:rsidRPr="00EF5C64">
        <w:rPr>
          <w:rFonts w:ascii="Arial" w:eastAsia="Calibri" w:hAnsi="Arial" w:cs="B Nazanin" w:hint="cs"/>
          <w:b/>
          <w:bCs/>
          <w:color w:val="4F81BD" w:themeColor="accent1"/>
          <w:sz w:val="24"/>
          <w:szCs w:val="24"/>
          <w:rtl/>
        </w:rPr>
        <w:t>یادگیری اکتشافی هدایت شده</w:t>
      </w:r>
    </w:p>
    <w:p w14:paraId="275BE7E5" w14:textId="77777777" w:rsidR="008B1272" w:rsidRPr="00EF5C64" w:rsidRDefault="008B1272" w:rsidP="008B1272">
      <w:pPr>
        <w:bidi/>
        <w:spacing w:after="0" w:line="240" w:lineRule="auto"/>
        <w:rPr>
          <w:rFonts w:ascii="Arial" w:eastAsia="Calibri" w:hAnsi="Arial" w:cs="B Nazanin"/>
          <w:b/>
          <w:bCs/>
          <w:color w:val="4F81BD" w:themeColor="accent1"/>
          <w:sz w:val="24"/>
          <w:szCs w:val="24"/>
          <w:rtl/>
        </w:rPr>
      </w:pPr>
      <w:r w:rsidRPr="00EF5C64">
        <w:rPr>
          <w:rFonts w:ascii="Arial" w:eastAsia="Calibri" w:hAnsi="Arial" w:cs="Arial"/>
          <w:b/>
          <w:bCs/>
          <w:color w:val="4F81BD" w:themeColor="accent1"/>
          <w:sz w:val="24"/>
          <w:szCs w:val="24"/>
          <w:rtl/>
        </w:rPr>
        <w:t>■</w:t>
      </w:r>
      <w:r w:rsidRPr="00EF5C64">
        <w:rPr>
          <w:rFonts w:ascii="Arial" w:eastAsia="Calibri" w:hAnsi="Arial" w:cs="Arial" w:hint="cs"/>
          <w:b/>
          <w:bCs/>
          <w:color w:val="4F81BD" w:themeColor="accent1"/>
          <w:sz w:val="24"/>
          <w:szCs w:val="24"/>
          <w:rtl/>
        </w:rPr>
        <w:t xml:space="preserve">  </w:t>
      </w:r>
      <w:r w:rsidRPr="00EF5C64">
        <w:rPr>
          <w:rFonts w:ascii="Arial" w:eastAsia="Calibri" w:hAnsi="Arial" w:cs="B Nazanin" w:hint="cs"/>
          <w:b/>
          <w:bCs/>
          <w:color w:val="4F81BD" w:themeColor="accent1"/>
          <w:sz w:val="24"/>
          <w:szCs w:val="24"/>
          <w:rtl/>
        </w:rPr>
        <w:t>کلاس وارونه</w:t>
      </w:r>
    </w:p>
    <w:p w14:paraId="0BDC01BA" w14:textId="77777777" w:rsidR="008B1272" w:rsidRPr="00EF5C64" w:rsidRDefault="008B1272" w:rsidP="008B1272">
      <w:pPr>
        <w:bidi/>
        <w:spacing w:after="0" w:line="240" w:lineRule="auto"/>
        <w:rPr>
          <w:rFonts w:ascii="Arial" w:eastAsia="Calibri" w:hAnsi="Arial" w:cs="B Nazanin"/>
          <w:b/>
          <w:bCs/>
          <w:color w:val="4F81BD" w:themeColor="accent1"/>
          <w:sz w:val="24"/>
          <w:szCs w:val="24"/>
          <w:rtl/>
        </w:rPr>
      </w:pPr>
      <w:r w:rsidRPr="00EF5C64">
        <w:rPr>
          <w:rFonts w:ascii="Arial" w:eastAsia="Calibri" w:hAnsi="Arial" w:cs="Arial"/>
          <w:b/>
          <w:bCs/>
          <w:color w:val="4F81BD" w:themeColor="accent1"/>
          <w:sz w:val="24"/>
          <w:szCs w:val="24"/>
          <w:rtl/>
        </w:rPr>
        <w:t>■</w:t>
      </w:r>
      <w:r w:rsidRPr="00EF5C64">
        <w:rPr>
          <w:rFonts w:ascii="Arial" w:eastAsia="Calibri" w:hAnsi="Arial" w:cs="Arial" w:hint="cs"/>
          <w:b/>
          <w:bCs/>
          <w:color w:val="4F81BD" w:themeColor="accent1"/>
          <w:sz w:val="24"/>
          <w:szCs w:val="24"/>
          <w:rtl/>
        </w:rPr>
        <w:t xml:space="preserve">  </w:t>
      </w:r>
      <w:r w:rsidRPr="00EF5C64">
        <w:rPr>
          <w:rFonts w:ascii="Arial" w:eastAsia="Calibri" w:hAnsi="Arial" w:cs="B Nazanin" w:hint="cs"/>
          <w:b/>
          <w:bCs/>
          <w:color w:val="4F81BD" w:themeColor="accent1"/>
          <w:sz w:val="24"/>
          <w:szCs w:val="24"/>
          <w:rtl/>
        </w:rPr>
        <w:t>یادگیری مبتنی بر محتوای الکترونیکی تعاملی</w:t>
      </w:r>
    </w:p>
    <w:p w14:paraId="123B05A1" w14:textId="77777777" w:rsidR="008B1272" w:rsidRPr="00EF5C64" w:rsidRDefault="008B1272" w:rsidP="008B1272">
      <w:pPr>
        <w:bidi/>
        <w:spacing w:after="0" w:line="240" w:lineRule="auto"/>
        <w:rPr>
          <w:rFonts w:ascii="Arial" w:eastAsia="Calibri" w:hAnsi="Arial" w:cs="B Nazanin"/>
          <w:b/>
          <w:bCs/>
          <w:color w:val="4F81BD" w:themeColor="accent1"/>
          <w:sz w:val="24"/>
          <w:szCs w:val="24"/>
          <w:rtl/>
        </w:rPr>
      </w:pPr>
      <w:r w:rsidRPr="00EF5C64">
        <w:rPr>
          <w:rFonts w:ascii="Arial" w:eastAsia="Calibri" w:hAnsi="Arial" w:cs="Arial"/>
          <w:b/>
          <w:bCs/>
          <w:color w:val="4F81BD" w:themeColor="accent1"/>
          <w:sz w:val="24"/>
          <w:szCs w:val="24"/>
          <w:rtl/>
        </w:rPr>
        <w:t>■</w:t>
      </w:r>
      <w:r w:rsidRPr="00EF5C64">
        <w:rPr>
          <w:rFonts w:ascii="Arial" w:eastAsia="Calibri" w:hAnsi="Arial" w:cs="Arial" w:hint="cs"/>
          <w:b/>
          <w:bCs/>
          <w:color w:val="4F81BD" w:themeColor="accent1"/>
          <w:sz w:val="24"/>
          <w:szCs w:val="24"/>
          <w:rtl/>
        </w:rPr>
        <w:t xml:space="preserve">  </w:t>
      </w:r>
      <w:r w:rsidRPr="00EF5C64">
        <w:rPr>
          <w:rFonts w:ascii="Arial" w:eastAsia="Calibri" w:hAnsi="Arial" w:cs="B Nazanin" w:hint="cs"/>
          <w:b/>
          <w:bCs/>
          <w:color w:val="4F81BD" w:themeColor="accent1"/>
          <w:sz w:val="24"/>
          <w:szCs w:val="24"/>
          <w:rtl/>
        </w:rPr>
        <w:t xml:space="preserve">استفاده از دانشجویان در تدریس (تدریس توسط همتایان) </w:t>
      </w:r>
      <w:r w:rsidRPr="00EF5C64">
        <w:rPr>
          <w:rFonts w:ascii="Arial" w:eastAsia="Calibri" w:hAnsi="Arial" w:cs="B Nazanin"/>
          <w:b/>
          <w:bCs/>
          <w:color w:val="4F81BD" w:themeColor="accent1"/>
          <w:sz w:val="24"/>
          <w:szCs w:val="24"/>
          <w:rtl/>
        </w:rPr>
        <w:tab/>
      </w:r>
    </w:p>
    <w:p w14:paraId="7D53A8C8" w14:textId="77777777" w:rsidR="008B1272" w:rsidRPr="00EF5C64" w:rsidRDefault="008B1272" w:rsidP="008B1272">
      <w:pPr>
        <w:bidi/>
        <w:spacing w:after="0" w:line="240" w:lineRule="auto"/>
        <w:rPr>
          <w:rFonts w:ascii="Arial" w:eastAsia="Calibri" w:hAnsi="Arial" w:cs="B Nazanin"/>
          <w:b/>
          <w:bCs/>
          <w:color w:val="4F81BD" w:themeColor="accent1"/>
          <w:sz w:val="24"/>
          <w:szCs w:val="24"/>
          <w:rtl/>
        </w:rPr>
      </w:pPr>
      <w:r w:rsidRPr="00EF5C64">
        <w:rPr>
          <w:rFonts w:ascii="Arial" w:eastAsia="Calibri" w:hAnsi="Arial" w:cs="Arial"/>
          <w:b/>
          <w:bCs/>
          <w:color w:val="4F81BD" w:themeColor="accent1"/>
          <w:sz w:val="24"/>
          <w:szCs w:val="24"/>
          <w:rtl/>
        </w:rPr>
        <w:t>■</w:t>
      </w:r>
      <w:r w:rsidRPr="00EF5C64">
        <w:rPr>
          <w:rFonts w:ascii="Arial" w:eastAsia="Calibri" w:hAnsi="Arial" w:cs="B Nazanin" w:hint="cs"/>
          <w:b/>
          <w:bCs/>
          <w:color w:val="4F81BD" w:themeColor="accent1"/>
          <w:sz w:val="24"/>
          <w:szCs w:val="24"/>
          <w:rtl/>
        </w:rPr>
        <w:t xml:space="preserve">  سخنرانی تعاملی (پرسش و پاسخ، کوئیز، بحث گروهی و ...) </w:t>
      </w:r>
      <w:r w:rsidRPr="00EF5C64">
        <w:rPr>
          <w:rFonts w:ascii="Arial" w:eastAsia="Calibri" w:hAnsi="Arial" w:cs="B Nazanin"/>
          <w:b/>
          <w:bCs/>
          <w:color w:val="4F81BD" w:themeColor="accent1"/>
          <w:sz w:val="24"/>
          <w:szCs w:val="24"/>
          <w:rtl/>
        </w:rPr>
        <w:tab/>
      </w:r>
    </w:p>
    <w:p w14:paraId="0A0387F7" w14:textId="77777777" w:rsidR="008B1272" w:rsidRDefault="008B127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78C5E5B" w14:textId="3709B222" w:rsidR="00C82781" w:rsidRPr="00EB6DB3" w:rsidRDefault="00F12E0F" w:rsidP="0038104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jc w:val="center"/>
        <w:tblLook w:val="04A0" w:firstRow="1" w:lastRow="0" w:firstColumn="1" w:lastColumn="0" w:noHBand="0" w:noVBand="1"/>
      </w:tblPr>
      <w:tblGrid>
        <w:gridCol w:w="2734"/>
        <w:gridCol w:w="1901"/>
        <w:gridCol w:w="1880"/>
        <w:gridCol w:w="1911"/>
        <w:gridCol w:w="788"/>
      </w:tblGrid>
      <w:tr w:rsidR="005D0877" w14:paraId="687BBD93" w14:textId="77777777" w:rsidTr="005D0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7866C2F3" w14:textId="1F1A1AE1" w:rsidR="005D0877" w:rsidRPr="00EB6DB3" w:rsidRDefault="005D0877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901" w:type="dxa"/>
          </w:tcPr>
          <w:p w14:paraId="7369CF04" w14:textId="077A50E3" w:rsidR="005D0877" w:rsidRPr="00EB6DB3" w:rsidRDefault="005D0877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880" w:type="dxa"/>
          </w:tcPr>
          <w:p w14:paraId="3D37B49B" w14:textId="3E224245" w:rsidR="005D0877" w:rsidRPr="00EB6DB3" w:rsidRDefault="005D087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1911" w:type="dxa"/>
          </w:tcPr>
          <w:p w14:paraId="1D18645E" w14:textId="77777777" w:rsidR="005D0877" w:rsidRPr="00EB6DB3" w:rsidRDefault="005D087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88" w:type="dxa"/>
          </w:tcPr>
          <w:p w14:paraId="4BCF3D9E" w14:textId="6F7698B0" w:rsidR="005D0877" w:rsidRPr="00EB6DB3" w:rsidRDefault="005D087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5D0877" w14:paraId="0F0C5D07" w14:textId="77777777" w:rsidTr="005D0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tcBorders>
              <w:bottom w:val="single" w:sz="4" w:space="0" w:color="auto"/>
            </w:tcBorders>
          </w:tcPr>
          <w:p w14:paraId="6E248ECF" w14:textId="7A723FE0" w:rsidR="005D0877" w:rsidRPr="000F08AA" w:rsidRDefault="005D0877" w:rsidP="006A5B6A">
            <w:pPr>
              <w:bidi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دکتر </w:t>
            </w:r>
            <w:r w:rsidRPr="000F08AA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پریچهر پاس</w:t>
            </w:r>
            <w:r w:rsidRPr="000F08AA">
              <w:rPr>
                <w:rFonts w:ascii="Cambria" w:hAnsi="Cambria" w:cs="B Nazanin"/>
                <w:sz w:val="24"/>
                <w:szCs w:val="24"/>
                <w:lang w:bidi="fa-IR"/>
              </w:rPr>
              <w:t xml:space="preserve"> </w:t>
            </w:r>
            <w:r w:rsidRPr="000F08AA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بخش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B9E18F5" w14:textId="1191F55B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پرسش و پاسخ-انجام تکالیف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2B305B0D" w14:textId="45B233E4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</w:rPr>
            </w:pPr>
            <w:r w:rsidRPr="000F08A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کلاس وارونه- سخنرانی تعاملی 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26673B53" w14:textId="77777777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ن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>شانه های سطحی قفسه سینه</w:t>
            </w:r>
          </w:p>
          <w:p w14:paraId="7921D8DC" w14:textId="615BB372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 xml:space="preserve"> (2 ساعت)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228979A4" w14:textId="77777777" w:rsidR="005D0877" w:rsidRPr="00EB6DB3" w:rsidRDefault="005D0877" w:rsidP="006A5B6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5D0877" w14:paraId="27DD1B05" w14:textId="77777777" w:rsidTr="005D08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68597DDA" w14:textId="200E890D" w:rsidR="005D0877" w:rsidRPr="000F08AA" w:rsidRDefault="005D0877" w:rsidP="006A5B6A">
            <w:pPr>
              <w:bidi/>
              <w:rPr>
                <w:rFonts w:ascii="B Nazanin" w:cs="B Nazanin"/>
                <w:sz w:val="24"/>
                <w:szCs w:val="24"/>
              </w:rPr>
            </w:pP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دکتر 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 xml:space="preserve">مهدی 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>عباسی</w:t>
            </w:r>
          </w:p>
        </w:tc>
        <w:tc>
          <w:tcPr>
            <w:tcW w:w="1901" w:type="dxa"/>
          </w:tcPr>
          <w:p w14:paraId="03093118" w14:textId="61868AA9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پرسش و پاسخ-انجام تکالیف</w:t>
            </w:r>
          </w:p>
        </w:tc>
        <w:tc>
          <w:tcPr>
            <w:tcW w:w="1880" w:type="dxa"/>
          </w:tcPr>
          <w:p w14:paraId="12AD227D" w14:textId="4DFBF2EB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</w:rPr>
            </w:pPr>
            <w:r w:rsidRPr="000F08A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کلاس وارونه- سخنرانی تعاملی </w:t>
            </w:r>
          </w:p>
        </w:tc>
        <w:tc>
          <w:tcPr>
            <w:tcW w:w="1911" w:type="dxa"/>
          </w:tcPr>
          <w:p w14:paraId="16000385" w14:textId="77777777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نشانه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های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سطحی،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شکم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لگن</w:t>
            </w:r>
          </w:p>
          <w:p w14:paraId="1710D4CE" w14:textId="52C9198E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(2 ساعت)</w:t>
            </w:r>
          </w:p>
        </w:tc>
        <w:tc>
          <w:tcPr>
            <w:tcW w:w="788" w:type="dxa"/>
          </w:tcPr>
          <w:p w14:paraId="7BC0A093" w14:textId="26607ECA" w:rsidR="005D0877" w:rsidRPr="00EB6DB3" w:rsidRDefault="005D0877" w:rsidP="006A5B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5D0877" w14:paraId="136EFF23" w14:textId="77777777" w:rsidTr="005D0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ED04A59" w14:textId="3B4262DC" w:rsidR="005D0877" w:rsidRPr="000F08AA" w:rsidRDefault="005D0877" w:rsidP="006A5B6A">
            <w:pPr>
              <w:bidi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دکتر </w:t>
            </w:r>
            <w:r w:rsidRPr="005D0877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ایرج</w:t>
            </w:r>
            <w:r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 xml:space="preserve"> راگردی</w:t>
            </w:r>
            <w:r w:rsidRPr="005D0877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0877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کاشانی</w:t>
            </w:r>
          </w:p>
        </w:tc>
        <w:tc>
          <w:tcPr>
            <w:tcW w:w="1901" w:type="dxa"/>
          </w:tcPr>
          <w:p w14:paraId="6D4A4424" w14:textId="018272D4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پرسش و پاسخ-انجام تکالیف</w:t>
            </w:r>
          </w:p>
        </w:tc>
        <w:tc>
          <w:tcPr>
            <w:tcW w:w="1880" w:type="dxa"/>
          </w:tcPr>
          <w:p w14:paraId="55250220" w14:textId="698BECC7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</w:rPr>
            </w:pPr>
            <w:r w:rsidRPr="000F08A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کلاس وارونه- سخنرانی تعاملی </w:t>
            </w:r>
          </w:p>
        </w:tc>
        <w:tc>
          <w:tcPr>
            <w:tcW w:w="1911" w:type="dxa"/>
          </w:tcPr>
          <w:p w14:paraId="051B872A" w14:textId="77777777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/>
                <w:sz w:val="24"/>
                <w:szCs w:val="24"/>
                <w:rtl/>
              </w:rPr>
              <w:t>نشانه های سطحی اندام فوقانی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 xml:space="preserve"> و تحتانی</w:t>
            </w:r>
          </w:p>
          <w:p w14:paraId="07CF78F2" w14:textId="18C24B85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(2 ساعت)</w:t>
            </w:r>
          </w:p>
        </w:tc>
        <w:tc>
          <w:tcPr>
            <w:tcW w:w="788" w:type="dxa"/>
          </w:tcPr>
          <w:p w14:paraId="3D5F7DEF" w14:textId="3D79778A" w:rsidR="005D0877" w:rsidRPr="00EB6DB3" w:rsidRDefault="005D0877" w:rsidP="006A5B6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5D0877" w14:paraId="16839B6F" w14:textId="77777777" w:rsidTr="005D0877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197695A2" w14:textId="51AA744E" w:rsidR="005D0877" w:rsidRPr="000F08AA" w:rsidRDefault="005D0877" w:rsidP="005D0877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دکتر غلامرضا حسن زاده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14:paraId="75572FC8" w14:textId="047BE50B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پرسش و پاسخ-انجام تکالیف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6728F20D" w14:textId="11A835B4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کلاس وارونه- سخنرانی تعاملی 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70D7EA28" w14:textId="77777777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نشانه های سطحی اسکال و گردن</w:t>
            </w:r>
          </w:p>
          <w:p w14:paraId="28DACB78" w14:textId="263EED41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(2 ساعت)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CBC7FE6" w14:textId="2AAF1B9D" w:rsidR="005D0877" w:rsidRDefault="005D0877" w:rsidP="006A5B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5D0877" w14:paraId="580AA5B9" w14:textId="77777777" w:rsidTr="005D0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tcBorders>
              <w:bottom w:val="single" w:sz="4" w:space="0" w:color="auto"/>
            </w:tcBorders>
          </w:tcPr>
          <w:p w14:paraId="5F838CEF" w14:textId="2C0EC165" w:rsidR="005D0877" w:rsidRPr="000F08AA" w:rsidRDefault="005D0877" w:rsidP="006A5B6A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دکتر </w:t>
            </w:r>
            <w:r w:rsidRPr="000F08AA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پریچهر پاس</w:t>
            </w:r>
            <w:r w:rsidRPr="000F08AA">
              <w:rPr>
                <w:rFonts w:ascii="Cambria" w:hAnsi="Cambria" w:cs="B Nazanin"/>
                <w:sz w:val="24"/>
                <w:szCs w:val="24"/>
                <w:lang w:bidi="fa-IR"/>
              </w:rPr>
              <w:t xml:space="preserve"> </w:t>
            </w:r>
            <w:r w:rsidRPr="000F08AA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بخش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4AD3BE75" w14:textId="6F8F9226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F08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انجام تکالیف و شناسایی لندمارک های سطحی بر روی مولاژ و جسد 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383E687E" w14:textId="52A50406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F08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بررسی بر روی مولاژ و جسد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1B18AE28" w14:textId="468DB392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عملی ن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>شانه های سطحی قفسه سینه</w:t>
            </w:r>
          </w:p>
          <w:p w14:paraId="4D3B8962" w14:textId="701B55AB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 xml:space="preserve"> (4 ساعت)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001245C1" w14:textId="7D20FF9F" w:rsidR="005D0877" w:rsidRPr="00EB6DB3" w:rsidRDefault="005D0877" w:rsidP="006A5B6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5D0877" w14:paraId="0DE322CE" w14:textId="77777777" w:rsidTr="005D0877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1B1644BB" w14:textId="4D1E10FD" w:rsidR="005D0877" w:rsidRPr="000F08AA" w:rsidRDefault="005D0877" w:rsidP="006A5B6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دکتر 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 xml:space="preserve">مهدی 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>عباسی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14:paraId="40577979" w14:textId="7C60BD66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انجام تکالیف و شناسایی لندمارک های سطحی بر روی مولاژ و جسد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6EDF91B6" w14:textId="302D16ED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بررسی بر روی مولاژ و جسد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0784ED21" w14:textId="452EB032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عملی نشانه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های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سطحی،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شکم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لگن</w:t>
            </w:r>
          </w:p>
          <w:p w14:paraId="11E5D773" w14:textId="149DB2A5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(4 ساعت)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8712A5" w14:textId="75FB70AB" w:rsidR="005D0877" w:rsidRDefault="005D0877" w:rsidP="006A5B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5D0877" w14:paraId="5E3D9281" w14:textId="77777777" w:rsidTr="005D0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05BB08E8" w14:textId="29892BB7" w:rsidR="005D0877" w:rsidRPr="000F08AA" w:rsidRDefault="005D0877" w:rsidP="006A5B6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/>
                <w:sz w:val="24"/>
                <w:szCs w:val="24"/>
                <w:rtl/>
              </w:rPr>
              <w:t xml:space="preserve">دکتر </w:t>
            </w:r>
            <w:r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ایرج راگردی کاشانی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14:paraId="735160E1" w14:textId="15C560C9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انجام تکالیف و شناسایی لندمارک های سطحی بر روی مولاژ و جسد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13FE8536" w14:textId="4CD55CFC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بررسی بر روی مولاژ و جسد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69EA0918" w14:textId="2B2A44EF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 xml:space="preserve">عملی </w:t>
            </w:r>
            <w:r w:rsidRPr="000F08AA">
              <w:rPr>
                <w:rFonts w:ascii="B Nazanin" w:cs="B Nazanin"/>
                <w:sz w:val="24"/>
                <w:szCs w:val="24"/>
                <w:rtl/>
              </w:rPr>
              <w:t>نشانه های سطحی اندام فوقانی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 xml:space="preserve"> و تحتانی</w:t>
            </w:r>
          </w:p>
          <w:p w14:paraId="26492AA2" w14:textId="79AEA2C3" w:rsidR="005D0877" w:rsidRPr="000F08AA" w:rsidRDefault="005D0877" w:rsidP="006A5B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(4 ساعت)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FF53D4D" w14:textId="49CBE979" w:rsidR="005D0877" w:rsidRDefault="005D0877" w:rsidP="006A5B6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5D0877" w14:paraId="4A94CEBC" w14:textId="77777777" w:rsidTr="005D0877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tcBorders>
              <w:top w:val="single" w:sz="4" w:space="0" w:color="auto"/>
            </w:tcBorders>
          </w:tcPr>
          <w:p w14:paraId="2A59958A" w14:textId="1C6F9ECC" w:rsidR="005D0877" w:rsidRPr="000F08AA" w:rsidRDefault="005D0877" w:rsidP="005D0877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/>
                <w:sz w:val="24"/>
                <w:szCs w:val="24"/>
                <w:rtl/>
              </w:rPr>
              <w:t>دکتر</w:t>
            </w:r>
            <w:r w:rsidRPr="000F08AA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غلامرضا حسن زاده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49CAA753" w14:textId="06E2FC7B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انجام تکالیف و شناسایی لندمارک های سطحی بر روی مولاژ و جسد 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7E81ECF8" w14:textId="305D160D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بررسی بر روی مولاژ و جسد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BC39FBA" w14:textId="0FA34557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عملی نشانه های سطحی اسکال و گردن</w:t>
            </w:r>
          </w:p>
          <w:p w14:paraId="596CF3C8" w14:textId="13DB934F" w:rsidR="005D0877" w:rsidRPr="000F08AA" w:rsidRDefault="005D0877" w:rsidP="006A5B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  <w:rtl/>
              </w:rPr>
            </w:pPr>
            <w:r w:rsidRPr="000F08AA">
              <w:rPr>
                <w:rFonts w:ascii="B Nazanin" w:cs="B Nazanin" w:hint="cs"/>
                <w:sz w:val="24"/>
                <w:szCs w:val="24"/>
                <w:rtl/>
              </w:rPr>
              <w:t>(4 ساعت)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3D12C14" w14:textId="2EC8A55E" w:rsidR="005D0877" w:rsidRDefault="005D0877" w:rsidP="006A5B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</w:tbl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39FB734E" w:rsidR="00763530" w:rsidRPr="00EB6DB3" w:rsidRDefault="00282ABB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Pr="0084729F">
        <w:rPr>
          <w:vertAlign w:val="superscript"/>
          <w:rtl/>
        </w:rPr>
        <w:footnoteReference w:id="5"/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154AFEB8" w14:textId="77777777" w:rsidR="00AC2F60" w:rsidRPr="00C877D9" w:rsidRDefault="00AC2F60" w:rsidP="00AC2F6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ارزیابی تکوینی به شکل پرسش های کلاسی (یک چهارم نمره) و ارزیابی تراکمی با </w:t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آزمون</w:t>
      </w:r>
      <w:r w:rsidRPr="00C877D9">
        <w:rPr>
          <w:rFonts w:asciiTheme="majorBidi" w:hAnsiTheme="majorBidi" w:cs="B Nazanin"/>
          <w:b/>
          <w:bCs/>
          <w:color w:val="4F81BD" w:themeColor="accent1"/>
          <w:sz w:val="24"/>
          <w:szCs w:val="24"/>
          <w:rtl/>
          <w:lang w:bidi="fa-IR"/>
        </w:rPr>
        <w:softHyphen/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ها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>ی</w:t>
      </w:r>
      <w:r w:rsidRPr="00C877D9">
        <w:rPr>
          <w:rFonts w:asciiTheme="majorBidi" w:hAnsiTheme="majorBidi" w:cs="B Nazanin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کتب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ی(سه چهارم نمره)                   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50BCB55" w:rsidR="0049722D" w:rsidRPr="00EB6DB3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8B127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B1272" w:rsidRPr="00186F65">
        <w:rPr>
          <w:b/>
          <w:bCs/>
          <w:color w:val="1F497D" w:themeColor="text2"/>
        </w:rPr>
        <w:t>Gray`s Anatomy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38104C">
      <w:footerReference w:type="default" r:id="rId9"/>
      <w:footnotePr>
        <w:numRestart w:val="eachPage"/>
      </w:footnotePr>
      <w:pgSz w:w="16839" w:h="23814" w:code="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3D9D4" w14:textId="77777777" w:rsidR="0013469C" w:rsidRDefault="0013469C" w:rsidP="00EB6DB3">
      <w:pPr>
        <w:spacing w:after="0" w:line="240" w:lineRule="auto"/>
      </w:pPr>
      <w:r>
        <w:separator/>
      </w:r>
    </w:p>
  </w:endnote>
  <w:endnote w:type="continuationSeparator" w:id="0">
    <w:p w14:paraId="5E789F1B" w14:textId="77777777" w:rsidR="0013469C" w:rsidRDefault="0013469C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1BC0B60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AC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53CB" w14:textId="77777777" w:rsidR="0013469C" w:rsidRDefault="0013469C" w:rsidP="00EB6DB3">
      <w:pPr>
        <w:spacing w:after="0" w:line="240" w:lineRule="auto"/>
      </w:pPr>
      <w:r>
        <w:separator/>
      </w:r>
    </w:p>
  </w:footnote>
  <w:footnote w:type="continuationSeparator" w:id="0">
    <w:p w14:paraId="653C7BA2" w14:textId="77777777" w:rsidR="0013469C" w:rsidRDefault="0013469C" w:rsidP="00EB6DB3">
      <w:pPr>
        <w:spacing w:after="0" w:line="240" w:lineRule="auto"/>
      </w:pPr>
      <w:r>
        <w:continuationSeparator/>
      </w:r>
    </w:p>
  </w:footnote>
  <w:footnote w:id="1">
    <w:p w14:paraId="6AAC6EA9" w14:textId="77777777" w:rsidR="005521C0" w:rsidRPr="00B237F7" w:rsidRDefault="005521C0" w:rsidP="005521C0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741E3849" w14:textId="77777777" w:rsidR="005521C0" w:rsidRDefault="005521C0" w:rsidP="005521C0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36A71"/>
    <w:multiLevelType w:val="hybridMultilevel"/>
    <w:tmpl w:val="6406A6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58543">
    <w:abstractNumId w:val="2"/>
  </w:num>
  <w:num w:numId="2" w16cid:durableId="1300919785">
    <w:abstractNumId w:val="3"/>
  </w:num>
  <w:num w:numId="3" w16cid:durableId="1126312505">
    <w:abstractNumId w:val="6"/>
  </w:num>
  <w:num w:numId="4" w16cid:durableId="1928998827">
    <w:abstractNumId w:val="5"/>
  </w:num>
  <w:num w:numId="5" w16cid:durableId="222253128">
    <w:abstractNumId w:val="4"/>
  </w:num>
  <w:num w:numId="6" w16cid:durableId="2006741173">
    <w:abstractNumId w:val="0"/>
  </w:num>
  <w:num w:numId="7" w16cid:durableId="14713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NDA0Mjc1szSxNDdQ0lEKTi0uzszPAykwqgUADJY1TywAAAA="/>
  </w:docVars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2B60"/>
    <w:rsid w:val="000B4964"/>
    <w:rsid w:val="000B5704"/>
    <w:rsid w:val="000B7123"/>
    <w:rsid w:val="000C7326"/>
    <w:rsid w:val="000D393B"/>
    <w:rsid w:val="000D7700"/>
    <w:rsid w:val="000E51A7"/>
    <w:rsid w:val="000E701A"/>
    <w:rsid w:val="000E72CE"/>
    <w:rsid w:val="000F08AA"/>
    <w:rsid w:val="000F34BE"/>
    <w:rsid w:val="000F3FF3"/>
    <w:rsid w:val="000F456A"/>
    <w:rsid w:val="000F795F"/>
    <w:rsid w:val="00100BCF"/>
    <w:rsid w:val="00104218"/>
    <w:rsid w:val="00105FC4"/>
    <w:rsid w:val="0012159D"/>
    <w:rsid w:val="00130C50"/>
    <w:rsid w:val="0013469C"/>
    <w:rsid w:val="00145B73"/>
    <w:rsid w:val="00145E3E"/>
    <w:rsid w:val="00154C6F"/>
    <w:rsid w:val="001567FC"/>
    <w:rsid w:val="001713A3"/>
    <w:rsid w:val="00180C87"/>
    <w:rsid w:val="00186948"/>
    <w:rsid w:val="00186F65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4520"/>
    <w:rsid w:val="00217F24"/>
    <w:rsid w:val="00220DB2"/>
    <w:rsid w:val="002218E7"/>
    <w:rsid w:val="00225B88"/>
    <w:rsid w:val="002260F3"/>
    <w:rsid w:val="0023278D"/>
    <w:rsid w:val="002547D1"/>
    <w:rsid w:val="00256B47"/>
    <w:rsid w:val="002714E8"/>
    <w:rsid w:val="00277644"/>
    <w:rsid w:val="00277BB7"/>
    <w:rsid w:val="00282ABB"/>
    <w:rsid w:val="00286FE5"/>
    <w:rsid w:val="0029396B"/>
    <w:rsid w:val="002942FF"/>
    <w:rsid w:val="00296EFC"/>
    <w:rsid w:val="002B27AF"/>
    <w:rsid w:val="002D5FD3"/>
    <w:rsid w:val="002E06E6"/>
    <w:rsid w:val="002F79F3"/>
    <w:rsid w:val="003044E1"/>
    <w:rsid w:val="003208E8"/>
    <w:rsid w:val="003225EB"/>
    <w:rsid w:val="00336EBE"/>
    <w:rsid w:val="00337E9D"/>
    <w:rsid w:val="00357089"/>
    <w:rsid w:val="00364A0B"/>
    <w:rsid w:val="00366A61"/>
    <w:rsid w:val="003676C5"/>
    <w:rsid w:val="0038104C"/>
    <w:rsid w:val="0038172F"/>
    <w:rsid w:val="003868DB"/>
    <w:rsid w:val="003909B8"/>
    <w:rsid w:val="003B1822"/>
    <w:rsid w:val="003C19F8"/>
    <w:rsid w:val="003C3250"/>
    <w:rsid w:val="003C4766"/>
    <w:rsid w:val="003D5FAE"/>
    <w:rsid w:val="003F5911"/>
    <w:rsid w:val="004005EE"/>
    <w:rsid w:val="00401B3A"/>
    <w:rsid w:val="0042176B"/>
    <w:rsid w:val="00426476"/>
    <w:rsid w:val="00445D64"/>
    <w:rsid w:val="00445D98"/>
    <w:rsid w:val="00452559"/>
    <w:rsid w:val="00457853"/>
    <w:rsid w:val="00460AC6"/>
    <w:rsid w:val="004656EE"/>
    <w:rsid w:val="0047039D"/>
    <w:rsid w:val="00477B93"/>
    <w:rsid w:val="0049423D"/>
    <w:rsid w:val="0049722D"/>
    <w:rsid w:val="004B19EC"/>
    <w:rsid w:val="004B3386"/>
    <w:rsid w:val="004B3C0D"/>
    <w:rsid w:val="004C416E"/>
    <w:rsid w:val="004D1F8B"/>
    <w:rsid w:val="004E2BE7"/>
    <w:rsid w:val="004E306D"/>
    <w:rsid w:val="004E70F4"/>
    <w:rsid w:val="004F0DD5"/>
    <w:rsid w:val="004F2009"/>
    <w:rsid w:val="004F632B"/>
    <w:rsid w:val="00505865"/>
    <w:rsid w:val="005129AF"/>
    <w:rsid w:val="00527E9F"/>
    <w:rsid w:val="00551073"/>
    <w:rsid w:val="005521C0"/>
    <w:rsid w:val="00562721"/>
    <w:rsid w:val="00592F5F"/>
    <w:rsid w:val="005A67D4"/>
    <w:rsid w:val="005A73D4"/>
    <w:rsid w:val="005D0877"/>
    <w:rsid w:val="005E03FB"/>
    <w:rsid w:val="005E1787"/>
    <w:rsid w:val="005E730A"/>
    <w:rsid w:val="005F151B"/>
    <w:rsid w:val="005F23E2"/>
    <w:rsid w:val="005F3113"/>
    <w:rsid w:val="00614D19"/>
    <w:rsid w:val="0062048A"/>
    <w:rsid w:val="00632F6B"/>
    <w:rsid w:val="0065017B"/>
    <w:rsid w:val="006562BE"/>
    <w:rsid w:val="0067621F"/>
    <w:rsid w:val="006809AE"/>
    <w:rsid w:val="00684E56"/>
    <w:rsid w:val="006A5B6A"/>
    <w:rsid w:val="006C3301"/>
    <w:rsid w:val="006D4F70"/>
    <w:rsid w:val="006E5B52"/>
    <w:rsid w:val="00712158"/>
    <w:rsid w:val="00716BE3"/>
    <w:rsid w:val="0073222F"/>
    <w:rsid w:val="00746AC8"/>
    <w:rsid w:val="00757159"/>
    <w:rsid w:val="00757EA4"/>
    <w:rsid w:val="00763530"/>
    <w:rsid w:val="007655B2"/>
    <w:rsid w:val="00770F45"/>
    <w:rsid w:val="007A289E"/>
    <w:rsid w:val="007B1C56"/>
    <w:rsid w:val="007B3E77"/>
    <w:rsid w:val="007D0951"/>
    <w:rsid w:val="007E0732"/>
    <w:rsid w:val="007E0A11"/>
    <w:rsid w:val="007E29EC"/>
    <w:rsid w:val="007E604E"/>
    <w:rsid w:val="007F2C21"/>
    <w:rsid w:val="007F4389"/>
    <w:rsid w:val="00812EFA"/>
    <w:rsid w:val="00816A2F"/>
    <w:rsid w:val="00837FDF"/>
    <w:rsid w:val="00840220"/>
    <w:rsid w:val="0084729F"/>
    <w:rsid w:val="00852EA4"/>
    <w:rsid w:val="00857E50"/>
    <w:rsid w:val="00885BF8"/>
    <w:rsid w:val="00896A0B"/>
    <w:rsid w:val="008A1031"/>
    <w:rsid w:val="008B1272"/>
    <w:rsid w:val="008C1F03"/>
    <w:rsid w:val="008D2CCB"/>
    <w:rsid w:val="008E495F"/>
    <w:rsid w:val="00914CAC"/>
    <w:rsid w:val="00916262"/>
    <w:rsid w:val="00931BE2"/>
    <w:rsid w:val="00933443"/>
    <w:rsid w:val="009340B5"/>
    <w:rsid w:val="009375F5"/>
    <w:rsid w:val="00946D4D"/>
    <w:rsid w:val="00971252"/>
    <w:rsid w:val="009A0090"/>
    <w:rsid w:val="009D7CD3"/>
    <w:rsid w:val="009E629C"/>
    <w:rsid w:val="009E6382"/>
    <w:rsid w:val="009F4CC0"/>
    <w:rsid w:val="00A06E26"/>
    <w:rsid w:val="00A1146C"/>
    <w:rsid w:val="00A11602"/>
    <w:rsid w:val="00A178F2"/>
    <w:rsid w:val="00A403C0"/>
    <w:rsid w:val="00A55173"/>
    <w:rsid w:val="00A61F6D"/>
    <w:rsid w:val="00A642CA"/>
    <w:rsid w:val="00A65BBB"/>
    <w:rsid w:val="00A667B5"/>
    <w:rsid w:val="00A84B30"/>
    <w:rsid w:val="00AA3DED"/>
    <w:rsid w:val="00AA41DE"/>
    <w:rsid w:val="00AB5CAE"/>
    <w:rsid w:val="00AC2F60"/>
    <w:rsid w:val="00AE10D1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52E6B"/>
    <w:rsid w:val="00B77FBC"/>
    <w:rsid w:val="00B80410"/>
    <w:rsid w:val="00B9475A"/>
    <w:rsid w:val="00B977E0"/>
    <w:rsid w:val="00BA11C3"/>
    <w:rsid w:val="00BB2F6C"/>
    <w:rsid w:val="00BC6EB9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030A"/>
    <w:rsid w:val="00CC7981"/>
    <w:rsid w:val="00CD574A"/>
    <w:rsid w:val="00CF1548"/>
    <w:rsid w:val="00D237ED"/>
    <w:rsid w:val="00D258F5"/>
    <w:rsid w:val="00D272D4"/>
    <w:rsid w:val="00D4768E"/>
    <w:rsid w:val="00D47EB7"/>
    <w:rsid w:val="00D92DAC"/>
    <w:rsid w:val="00D93E0C"/>
    <w:rsid w:val="00DB1B12"/>
    <w:rsid w:val="00DB28EF"/>
    <w:rsid w:val="00DB4835"/>
    <w:rsid w:val="00DC7F56"/>
    <w:rsid w:val="00DD7900"/>
    <w:rsid w:val="00E1636A"/>
    <w:rsid w:val="00E219C9"/>
    <w:rsid w:val="00E223B0"/>
    <w:rsid w:val="00E270DE"/>
    <w:rsid w:val="00E358C8"/>
    <w:rsid w:val="00E61F9C"/>
    <w:rsid w:val="00E66E78"/>
    <w:rsid w:val="00E70AD3"/>
    <w:rsid w:val="00E83543"/>
    <w:rsid w:val="00E95490"/>
    <w:rsid w:val="00EA2A7F"/>
    <w:rsid w:val="00EB1213"/>
    <w:rsid w:val="00EB6DB3"/>
    <w:rsid w:val="00EC047C"/>
    <w:rsid w:val="00EC2D0A"/>
    <w:rsid w:val="00EC4E8F"/>
    <w:rsid w:val="00EE0985"/>
    <w:rsid w:val="00EF53E0"/>
    <w:rsid w:val="00F05B8C"/>
    <w:rsid w:val="00F11338"/>
    <w:rsid w:val="00F12E0F"/>
    <w:rsid w:val="00F173A0"/>
    <w:rsid w:val="00F25ED3"/>
    <w:rsid w:val="00F378AD"/>
    <w:rsid w:val="00F51BF7"/>
    <w:rsid w:val="00F52747"/>
    <w:rsid w:val="00F62CAD"/>
    <w:rsid w:val="00F7033C"/>
    <w:rsid w:val="00F76970"/>
    <w:rsid w:val="00F93A8F"/>
    <w:rsid w:val="00F95EA0"/>
    <w:rsid w:val="00FA17A2"/>
    <w:rsid w:val="00FB08F3"/>
    <w:rsid w:val="00FB1B92"/>
    <w:rsid w:val="00FC0FF8"/>
    <w:rsid w:val="00FC42B8"/>
    <w:rsid w:val="00FE5F7E"/>
    <w:rsid w:val="00FE6610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D9FD23AC-E74D-42CA-B28C-6AE391BC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3C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27E4-FD59-4FDB-9B5F-4D52199A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 Rostami</cp:lastModifiedBy>
  <cp:revision>9</cp:revision>
  <cp:lastPrinted>2020-08-02T12:25:00Z</cp:lastPrinted>
  <dcterms:created xsi:type="dcterms:W3CDTF">2024-01-26T09:09:00Z</dcterms:created>
  <dcterms:modified xsi:type="dcterms:W3CDTF">2025-02-09T09:45:00Z</dcterms:modified>
</cp:coreProperties>
</file>